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C1" w:rsidRPr="00191B36" w:rsidRDefault="007276C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276C1" w:rsidRPr="00191B36">
        <w:tc>
          <w:tcPr>
            <w:tcW w:w="4677" w:type="dxa"/>
            <w:tcBorders>
              <w:top w:val="nil"/>
              <w:left w:val="nil"/>
              <w:bottom w:val="nil"/>
              <w:right w:val="nil"/>
            </w:tcBorders>
          </w:tcPr>
          <w:p w:rsidR="007276C1" w:rsidRPr="00191B36" w:rsidRDefault="007276C1">
            <w:pPr>
              <w:pStyle w:val="ConsPlusNormal"/>
              <w:rPr>
                <w:rFonts w:ascii="Times New Roman" w:hAnsi="Times New Roman" w:cs="Times New Roman"/>
              </w:rPr>
            </w:pPr>
            <w:r w:rsidRPr="00191B36">
              <w:rPr>
                <w:rFonts w:ascii="Times New Roman" w:hAnsi="Times New Roman" w:cs="Times New Roman"/>
              </w:rPr>
              <w:t>21 ноября 2011 года</w:t>
            </w:r>
          </w:p>
        </w:tc>
        <w:tc>
          <w:tcPr>
            <w:tcW w:w="4677" w:type="dxa"/>
            <w:tcBorders>
              <w:top w:val="nil"/>
              <w:left w:val="nil"/>
              <w:bottom w:val="nil"/>
              <w:right w:val="nil"/>
            </w:tcBorders>
          </w:tcPr>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N 324-ФЗ</w:t>
            </w:r>
          </w:p>
        </w:tc>
      </w:tr>
    </w:tbl>
    <w:p w:rsidR="007276C1" w:rsidRPr="00191B36" w:rsidRDefault="007276C1">
      <w:pPr>
        <w:pStyle w:val="ConsPlusNormal"/>
        <w:pBdr>
          <w:top w:val="single" w:sz="6" w:space="0" w:color="auto"/>
        </w:pBdr>
        <w:spacing w:before="100" w:after="100"/>
        <w:jc w:val="both"/>
        <w:rPr>
          <w:rFonts w:ascii="Times New Roman" w:hAnsi="Times New Roman" w:cs="Times New Roman"/>
          <w:sz w:val="2"/>
          <w:szCs w:val="2"/>
        </w:rPr>
      </w:pPr>
    </w:p>
    <w:p w:rsidR="007276C1" w:rsidRPr="00191B36" w:rsidRDefault="007276C1">
      <w:pPr>
        <w:pStyle w:val="ConsPlusNormal"/>
        <w:jc w:val="both"/>
        <w:rPr>
          <w:rFonts w:ascii="Times New Roman" w:hAnsi="Times New Roman" w:cs="Times New Roman"/>
        </w:rPr>
      </w:pP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РОССИЙСКАЯ ФЕДЕРАЦИЯ</w:t>
      </w:r>
    </w:p>
    <w:p w:rsidR="007276C1" w:rsidRPr="00191B36" w:rsidRDefault="007276C1">
      <w:pPr>
        <w:pStyle w:val="ConsPlusTitle"/>
        <w:jc w:val="center"/>
        <w:rPr>
          <w:rFonts w:ascii="Times New Roman" w:hAnsi="Times New Roman" w:cs="Times New Roman"/>
        </w:rPr>
      </w:pP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ФЕДЕРАЛЬНЫЙ ЗАКОН</w:t>
      </w:r>
    </w:p>
    <w:p w:rsidR="007276C1" w:rsidRPr="00191B36" w:rsidRDefault="007276C1">
      <w:pPr>
        <w:pStyle w:val="ConsPlusTitle"/>
        <w:jc w:val="center"/>
        <w:rPr>
          <w:rFonts w:ascii="Times New Roman" w:hAnsi="Times New Roman" w:cs="Times New Roman"/>
        </w:rPr>
      </w:pP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О БЕСПЛАТНОЙ ЮРИДИЧЕСКОЙ ПОМОЩИ В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jc w:val="right"/>
        <w:rPr>
          <w:rFonts w:ascii="Times New Roman" w:hAnsi="Times New Roman" w:cs="Times New Roman"/>
        </w:rPr>
      </w:pPr>
      <w:proofErr w:type="gramStart"/>
      <w:r w:rsidRPr="00191B36">
        <w:rPr>
          <w:rFonts w:ascii="Times New Roman" w:hAnsi="Times New Roman" w:cs="Times New Roman"/>
        </w:rPr>
        <w:t>Принят</w:t>
      </w:r>
      <w:proofErr w:type="gramEnd"/>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Государственной Думой</w:t>
      </w: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2 ноября 2011 года</w:t>
      </w:r>
    </w:p>
    <w:p w:rsidR="007276C1" w:rsidRPr="00191B36" w:rsidRDefault="007276C1">
      <w:pPr>
        <w:pStyle w:val="ConsPlusNormal"/>
        <w:jc w:val="right"/>
        <w:rPr>
          <w:rFonts w:ascii="Times New Roman" w:hAnsi="Times New Roman" w:cs="Times New Roman"/>
        </w:rPr>
      </w:pP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Одобрен</w:t>
      </w: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Советом Федерации</w:t>
      </w: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9 ноября 2011 года</w:t>
      </w:r>
    </w:p>
    <w:p w:rsidR="007276C1" w:rsidRPr="00191B36" w:rsidRDefault="007276C1">
      <w:pPr>
        <w:pStyle w:val="ConsPlusNormal"/>
        <w:jc w:val="center"/>
        <w:rPr>
          <w:rFonts w:ascii="Times New Roman" w:hAnsi="Times New Roman" w:cs="Times New Roman"/>
        </w:rPr>
      </w:pPr>
      <w:r w:rsidRPr="00191B36">
        <w:rPr>
          <w:rFonts w:ascii="Times New Roman" w:hAnsi="Times New Roman" w:cs="Times New Roman"/>
        </w:rPr>
        <w:t>Список изменяющих документов</w:t>
      </w:r>
    </w:p>
    <w:p w:rsidR="007276C1" w:rsidRPr="00191B36" w:rsidRDefault="007276C1">
      <w:pPr>
        <w:pStyle w:val="ConsPlusNormal"/>
        <w:jc w:val="center"/>
        <w:rPr>
          <w:rFonts w:ascii="Times New Roman" w:hAnsi="Times New Roman" w:cs="Times New Roman"/>
        </w:rPr>
      </w:pPr>
      <w:proofErr w:type="gramStart"/>
      <w:r w:rsidRPr="00191B36">
        <w:rPr>
          <w:rFonts w:ascii="Times New Roman" w:hAnsi="Times New Roman" w:cs="Times New Roman"/>
        </w:rPr>
        <w:t>(в ред. Федеральных законов от 02.07.2013 N 167-ФЗ,</w:t>
      </w:r>
      <w:proofErr w:type="gramEnd"/>
    </w:p>
    <w:p w:rsidR="007276C1" w:rsidRPr="00191B36" w:rsidRDefault="007276C1">
      <w:pPr>
        <w:pStyle w:val="ConsPlusNormal"/>
        <w:jc w:val="center"/>
        <w:rPr>
          <w:rFonts w:ascii="Times New Roman" w:hAnsi="Times New Roman" w:cs="Times New Roman"/>
        </w:rPr>
      </w:pPr>
      <w:r w:rsidRPr="00191B36">
        <w:rPr>
          <w:rFonts w:ascii="Times New Roman" w:hAnsi="Times New Roman" w:cs="Times New Roman"/>
        </w:rPr>
        <w:t>от 02.07.2013 N 185-ФЗ, от 28.12.2013 N 397-ФЗ, от 21.07.2014 N 216-ФЗ,</w:t>
      </w:r>
    </w:p>
    <w:p w:rsidR="007276C1" w:rsidRPr="00191B36" w:rsidRDefault="007276C1">
      <w:pPr>
        <w:pStyle w:val="ConsPlusNormal"/>
        <w:jc w:val="center"/>
        <w:rPr>
          <w:rFonts w:ascii="Times New Roman" w:hAnsi="Times New Roman" w:cs="Times New Roman"/>
        </w:rPr>
      </w:pPr>
      <w:r w:rsidRPr="00191B36">
        <w:rPr>
          <w:rFonts w:ascii="Times New Roman" w:hAnsi="Times New Roman" w:cs="Times New Roman"/>
        </w:rPr>
        <w:t>от 21.07.2014 N 271-ФЗ, от 28.11.2015 N 358-ФЗ)</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1. ОБЩИЕ ПОЛОЖЕНИЯ</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 Предмет регулирования и цели настоящего Федерального закона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276C1" w:rsidRPr="00191B36" w:rsidRDefault="007276C1">
      <w:pPr>
        <w:pStyle w:val="ConsPlusNormal"/>
        <w:ind w:firstLine="540"/>
        <w:jc w:val="both"/>
        <w:rPr>
          <w:rFonts w:ascii="Times New Roman" w:hAnsi="Times New Roman" w:cs="Times New Roman"/>
        </w:rPr>
      </w:pPr>
      <w:bookmarkStart w:id="0" w:name="P27"/>
      <w:bookmarkEnd w:id="0"/>
      <w:r w:rsidRPr="00191B36">
        <w:rPr>
          <w:rFonts w:ascii="Times New Roman" w:hAnsi="Times New Roman" w:cs="Times New Roman"/>
        </w:rPr>
        <w:t>2. Целями настоящего Федерального закона являются: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 Право на получение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3. Правовое регулирование отношений, связанных с оказанием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w:t>
      </w:r>
      <w:proofErr w:type="gramStart"/>
      <w:r w:rsidRPr="00191B36">
        <w:rPr>
          <w:rFonts w:ascii="Times New Roman" w:hAnsi="Times New Roman" w:cs="Times New Roman"/>
        </w:rPr>
        <w:t xml:space="preserve">Отношения, связанные с оказанием бесплатной юридической помощи в Российской </w:t>
      </w:r>
      <w:r w:rsidRPr="00191B36">
        <w:rPr>
          <w:rFonts w:ascii="Times New Roman" w:hAnsi="Times New Roman" w:cs="Times New Roman"/>
        </w:rPr>
        <w:lastRenderedPageBreak/>
        <w:t>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191B36">
        <w:rPr>
          <w:rFonts w:ascii="Times New Roman" w:hAnsi="Times New Roman" w:cs="Times New Roman"/>
        </w:rPr>
        <w:t xml:space="preserve">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3. </w:t>
      </w:r>
      <w:proofErr w:type="gramStart"/>
      <w:r w:rsidRPr="00191B36">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5. Основные принципы оказания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Оказание бесплатной юридической помощи основывается на следующих принципах:</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обеспечение реализации и защиты прав, свобод и законных интересов граждан;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4) </w:t>
      </w:r>
      <w:proofErr w:type="gramStart"/>
      <w:r w:rsidRPr="00191B36">
        <w:rPr>
          <w:rFonts w:ascii="Times New Roman" w:hAnsi="Times New Roman" w:cs="Times New Roman"/>
        </w:rPr>
        <w:t>контроль за</w:t>
      </w:r>
      <w:proofErr w:type="gramEnd"/>
      <w:r w:rsidRPr="00191B36">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9) обеспечение конфиденциальности при оказании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bookmarkStart w:id="1" w:name="P63"/>
      <w:bookmarkEnd w:id="1"/>
      <w:r w:rsidRPr="00191B36">
        <w:rPr>
          <w:rFonts w:ascii="Times New Roman" w:hAnsi="Times New Roman" w:cs="Times New Roman"/>
        </w:rPr>
        <w:t>Статья 6. Виды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Бесплатная юридическая помощь оказывается в виде: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правового консультирования в устной и письменной форме;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составления заявлений, жалоб, ходатайств и других документов правового характера;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w:t>
      </w:r>
      <w:r w:rsidRPr="00191B36">
        <w:rPr>
          <w:rFonts w:ascii="Times New Roman" w:hAnsi="Times New Roman" w:cs="Times New Roman"/>
        </w:rPr>
        <w:lastRenderedPageBreak/>
        <w:t>законом, другими федеральными законами и законами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7. Субъекты, оказывающие бесплатную юридическую помощь</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Оказание бесплатной юридической помощи осуществляется: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8. Квалификационные требования к лицам, оказывающим бесплатную юридическую помощь</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2. ПОЛНОМОЧИЯ ФЕДЕРАЛЬНЫХ ОРГАНОВ</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ГОСУДАРСТВЕННОЙ ВЛАСТИ, ОРГАНОВ ГОСУДАРСТВЕННОЙ ВЛАСТИ</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СУБЪЕКТОВ РОССИЙСКОЙ ФЕДЕРАЦИИ И ОРГАНОВ МЕСТНОГО</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САМОУПРАВЛЕНИЯ В ОБЛАСТИ ОБЕСПЕЧЕНИЯ ГРАЖДАН</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К полномочиям Президента Российской Федерации относятся: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К полномочиям Правительства Российской Федерации относятся: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w:t>
      </w:r>
      <w:r w:rsidRPr="00191B36">
        <w:rPr>
          <w:rFonts w:ascii="Times New Roman" w:hAnsi="Times New Roman" w:cs="Times New Roman"/>
        </w:rPr>
        <w:lastRenderedPageBreak/>
        <w:t>бесплатной юридической помощью;</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11. Полномочия уполномоченного федерального органа исполнительной власти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К полномочиям уполномоченного федерального органа исполнительной власти относятся: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191B36">
        <w:rPr>
          <w:rFonts w:ascii="Times New Roman" w:hAnsi="Times New Roman" w:cs="Times New Roman"/>
        </w:rPr>
        <w:t>контроля за</w:t>
      </w:r>
      <w:proofErr w:type="gramEnd"/>
      <w:r w:rsidRPr="00191B36">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К полномочиям органов государственной власти субъектов Российской Федерации относятся: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 xml:space="preserve">2) издание законов и иных нормативных правовых актов субъектов Российской Федерации, </w:t>
      </w:r>
      <w:r w:rsidRPr="00191B36">
        <w:rPr>
          <w:rFonts w:ascii="Times New Roman" w:hAnsi="Times New Roman" w:cs="Times New Roman"/>
        </w:rPr>
        <w:lastRenderedPageBreak/>
        <w:t>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191B36">
        <w:rPr>
          <w:rFonts w:ascii="Times New Roman" w:hAnsi="Times New Roman" w:cs="Times New Roman"/>
        </w:rPr>
        <w:t xml:space="preserve"> их исполнения;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5) определение </w:t>
      </w:r>
      <w:proofErr w:type="gramStart"/>
      <w:r w:rsidRPr="00191B36">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191B36">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bookmarkStart w:id="2" w:name="P134"/>
      <w:bookmarkEnd w:id="2"/>
      <w:r w:rsidRPr="00191B36">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w:t>
      </w:r>
      <w:proofErr w:type="gramStart"/>
      <w:r w:rsidRPr="00191B36">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3. ГОСУДАРСТВЕННАЯ СИСТЕМА</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15. Участники 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Участниками государственной системы бесплатной юридической помощи являются: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федеральные органы исполнительной власти и подведомственные им учреждения;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lastRenderedPageBreak/>
        <w:t>2) органы исполнительной власти субъектов Российской Федерации и подведомственные им учреждения;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органы управления государственных внебюджетных фондов;</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государственные юридические бюро.</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191B36">
        <w:rPr>
          <w:rFonts w:ascii="Times New Roman" w:hAnsi="Times New Roman" w:cs="Times New Roman"/>
        </w:rPr>
        <w:t>наделяться правом участвовать</w:t>
      </w:r>
      <w:proofErr w:type="gramEnd"/>
      <w:r w:rsidRPr="00191B36">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w:t>
      </w:r>
      <w:proofErr w:type="gramStart"/>
      <w:r w:rsidRPr="00191B36">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2. </w:t>
      </w:r>
      <w:proofErr w:type="gramStart"/>
      <w:r w:rsidRPr="00191B36">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191B36">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17. Оказание бесплатной юридической помощи государственными юридическими бюро</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18. Оказание бесплатной юридической помощи адвокатами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w:t>
      </w:r>
      <w:r w:rsidRPr="00191B36">
        <w:rPr>
          <w:rFonts w:ascii="Times New Roman" w:hAnsi="Times New Roman" w:cs="Times New Roman"/>
        </w:rPr>
        <w:lastRenderedPageBreak/>
        <w:t>адвокатской деятельности и адвокатуре 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4. </w:t>
      </w:r>
      <w:proofErr w:type="gramStart"/>
      <w:r w:rsidRPr="00191B36">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191B36">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276C1" w:rsidRPr="00191B36" w:rsidRDefault="007276C1">
      <w:pPr>
        <w:pStyle w:val="ConsPlusNormal"/>
        <w:ind w:firstLine="540"/>
        <w:jc w:val="both"/>
        <w:rPr>
          <w:rFonts w:ascii="Times New Roman" w:hAnsi="Times New Roman" w:cs="Times New Roman"/>
        </w:rPr>
      </w:pPr>
      <w:bookmarkStart w:id="3" w:name="P170"/>
      <w:bookmarkEnd w:id="3"/>
      <w:r w:rsidRPr="00191B36">
        <w:rPr>
          <w:rFonts w:ascii="Times New Roman" w:hAnsi="Times New Roman" w:cs="Times New Roman"/>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19. Оказание бесплатной юридической помощи нотариусами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bookmarkStart w:id="4" w:name="P183"/>
      <w:bookmarkEnd w:id="4"/>
      <w:r w:rsidRPr="00191B36">
        <w:rPr>
          <w:rFonts w:ascii="Times New Roman" w:hAnsi="Times New Roman" w:cs="Times New Roman"/>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граждане, среднедушевой доход семей которых ниже величины прожиточного минимума, </w:t>
      </w:r>
      <w:r w:rsidRPr="00191B36">
        <w:rPr>
          <w:rFonts w:ascii="Times New Roman" w:hAnsi="Times New Roman" w:cs="Times New Roman"/>
        </w:rPr>
        <w:lastRenderedPageBreak/>
        <w:t>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инвалиды I и II группы;</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28.12.2013 N 397-ФЗ)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4.1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4.2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(п. 5 в ред. Федерального закона от 28.11.2015 N 358-ФЗ)</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8.1) граждане, пострадавшие в результате чрезвычайной ситуации:</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б) дети погибшего (умершего) в результате чрезвычайной ситуации;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в) родители погибшего (умершего) в результате чрезвычайной ситуации;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191B36">
        <w:rPr>
          <w:rFonts w:ascii="Times New Roman" w:hAnsi="Times New Roman" w:cs="Times New Roman"/>
        </w:rPr>
        <w:t>дств к с</w:t>
      </w:r>
      <w:proofErr w:type="gramEnd"/>
      <w:r w:rsidRPr="00191B36">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7276C1" w:rsidRPr="00191B36" w:rsidRDefault="007276C1">
      <w:pPr>
        <w:pStyle w:val="ConsPlusNormal"/>
        <w:ind w:firstLine="540"/>
        <w:jc w:val="both"/>
        <w:rPr>
          <w:rFonts w:ascii="Times New Roman" w:hAnsi="Times New Roman" w:cs="Times New Roman"/>
        </w:rPr>
      </w:pPr>
      <w:proofErr w:type="spellStart"/>
      <w:r w:rsidRPr="00191B36">
        <w:rPr>
          <w:rFonts w:ascii="Times New Roman" w:hAnsi="Times New Roman" w:cs="Times New Roman"/>
        </w:rPr>
        <w:t>д</w:t>
      </w:r>
      <w:proofErr w:type="spellEnd"/>
      <w:r w:rsidRPr="00191B36">
        <w:rPr>
          <w:rFonts w:ascii="Times New Roman" w:hAnsi="Times New Roman" w:cs="Times New Roman"/>
        </w:rPr>
        <w:t>) граждане, здоровью которых причинен вред в результате чрезвычайной ситуации;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8.1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21.07.2014 N 271-ФЗ)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276C1" w:rsidRPr="00191B36" w:rsidRDefault="007276C1">
      <w:pPr>
        <w:pStyle w:val="ConsPlusNormal"/>
        <w:ind w:firstLine="540"/>
        <w:jc w:val="both"/>
        <w:rPr>
          <w:rFonts w:ascii="Times New Roman" w:hAnsi="Times New Roman" w:cs="Times New Roman"/>
        </w:rPr>
      </w:pPr>
      <w:bookmarkStart w:id="5" w:name="P208"/>
      <w:bookmarkEnd w:id="5"/>
      <w:r w:rsidRPr="00191B36">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заключение, изменение, расторжение, признание недействительными сделок с </w:t>
      </w:r>
      <w:r w:rsidRPr="00191B36">
        <w:rPr>
          <w:rFonts w:ascii="Times New Roman" w:hAnsi="Times New Roman" w:cs="Times New Roman"/>
        </w:rPr>
        <w:lastRenderedPageBreak/>
        <w:t>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191B36">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защита прав потребителей (в части предоставления коммунальных услуг);</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отказ работодателя в заключени</w:t>
      </w:r>
      <w:proofErr w:type="gramStart"/>
      <w:r w:rsidRPr="00191B36">
        <w:rPr>
          <w:rFonts w:ascii="Times New Roman" w:hAnsi="Times New Roman" w:cs="Times New Roman"/>
        </w:rPr>
        <w:t>и</w:t>
      </w:r>
      <w:proofErr w:type="gramEnd"/>
      <w:r w:rsidRPr="00191B36">
        <w:rPr>
          <w:rFonts w:ascii="Times New Roman" w:hAnsi="Times New Roman" w:cs="Times New Roman"/>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признание гражданина безработным и установление пособия по безработице;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21.07.2014 N 271-ФЗ)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21.07.2014 N 216-ФЗ)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10) установление и оспаривание отцовства (материнства), взыскание алиментов;</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10.1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10.2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11) реабилитация граждан, пострадавших от политических репрессий;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12) ограничение дееспособности;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13) обжалование нарушений прав и свобод граждан при оказании психиатрической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14) медико-социальная экспертиза и реабилитация инвалидов;</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16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21.07.2014 N 271-ФЗ)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w:t>
      </w:r>
      <w:r w:rsidRPr="00191B36">
        <w:rPr>
          <w:rFonts w:ascii="Times New Roman" w:hAnsi="Times New Roman" w:cs="Times New Roman"/>
        </w:rPr>
        <w:lastRenderedPageBreak/>
        <w:t>получение бесплатной юридической помощи в рамках государственной системы бесплатной юридической помощи, если они являются: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истцами и ответчиками при рассмотрении судами дел о:</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191B36">
        <w:rPr>
          <w:rFonts w:ascii="Times New Roman" w:hAnsi="Times New Roman" w:cs="Times New Roman"/>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02.07.2013 N 167-ФЗ)</w:t>
      </w:r>
    </w:p>
    <w:p w:rsidR="007276C1" w:rsidRPr="00191B36" w:rsidRDefault="007276C1">
      <w:pPr>
        <w:pStyle w:val="ConsPlusNormal"/>
        <w:ind w:firstLine="540"/>
        <w:jc w:val="both"/>
        <w:rPr>
          <w:rFonts w:ascii="Times New Roman" w:hAnsi="Times New Roman" w:cs="Times New Roman"/>
        </w:rPr>
      </w:pPr>
      <w:proofErr w:type="gramStart"/>
      <w:r w:rsidRPr="00191B36">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истцами (заявителями) при рассмотрении судами дел:</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а) о взыскании алиментов;</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(в ред. Федерального закона от 21.07.2014 N 271-ФЗ)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(п. 2 в ред. Федерального закона от 02.07.2013 N 167-ФЗ)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гражданами, пострадавшими от политических репрессий, - по вопросам, связанным с реабилитацией;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 xml:space="preserve">(п. 6 </w:t>
      </w:r>
      <w:proofErr w:type="gramStart"/>
      <w:r w:rsidRPr="00191B36">
        <w:rPr>
          <w:rFonts w:ascii="Times New Roman" w:hAnsi="Times New Roman" w:cs="Times New Roman"/>
        </w:rPr>
        <w:t>введен</w:t>
      </w:r>
      <w:proofErr w:type="gramEnd"/>
      <w:r w:rsidRPr="00191B36">
        <w:rPr>
          <w:rFonts w:ascii="Times New Roman" w:hAnsi="Times New Roman" w:cs="Times New Roman"/>
        </w:rPr>
        <w:t xml:space="preserve"> Федеральным законом от 21.07.2014 N 271-ФЗ)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w:t>
      </w:r>
      <w:proofErr w:type="gramStart"/>
      <w:r w:rsidRPr="00191B36">
        <w:rPr>
          <w:rFonts w:ascii="Times New Roman" w:hAnsi="Times New Roman" w:cs="Times New Roman"/>
        </w:rPr>
        <w:t>ч</w:t>
      </w:r>
      <w:proofErr w:type="gramEnd"/>
      <w:r w:rsidRPr="00191B36">
        <w:rPr>
          <w:rFonts w:ascii="Times New Roman" w:hAnsi="Times New Roman" w:cs="Times New Roman"/>
        </w:rPr>
        <w:t>асть 4 введена Федеральным законом от 21.07.2014 N 271-ФЗ)</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В случаях, предусмотренных частью 2 статьи 20 настоящего Федерального закона, </w:t>
      </w:r>
      <w:r w:rsidRPr="00191B36">
        <w:rPr>
          <w:rFonts w:ascii="Times New Roman" w:hAnsi="Times New Roman" w:cs="Times New Roman"/>
        </w:rPr>
        <w:lastRenderedPageBreak/>
        <w:t>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по вопросу, имеющему правовой характер;</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а) решением (приговором) суда;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б) определением суда о прекращении производства по делу в связи с принятием отказа истца от иска;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276C1" w:rsidRPr="00191B36" w:rsidRDefault="007276C1">
      <w:pPr>
        <w:pStyle w:val="ConsPlusNormal"/>
        <w:ind w:firstLine="540"/>
        <w:jc w:val="both"/>
        <w:rPr>
          <w:rFonts w:ascii="Times New Roman" w:hAnsi="Times New Roman" w:cs="Times New Roman"/>
        </w:rPr>
      </w:pPr>
      <w:bookmarkStart w:id="6" w:name="P263"/>
      <w:bookmarkEnd w:id="6"/>
      <w:r w:rsidRPr="00191B36">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обратился за бесплатной юридической помощью по вопросу, не имеющему правового характера;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4. НЕГОСУДАРСТВЕННАЯ СИСТЕМА</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22. Участники негосударственной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23. Оказание бесплатной юридической помощи юридическими клиниками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lastRenderedPageBreak/>
        <w:t>(</w:t>
      </w:r>
      <w:proofErr w:type="gramStart"/>
      <w:r w:rsidRPr="00191B36">
        <w:rPr>
          <w:rFonts w:ascii="Times New Roman" w:hAnsi="Times New Roman" w:cs="Times New Roman"/>
        </w:rPr>
        <w:t>в</w:t>
      </w:r>
      <w:proofErr w:type="gramEnd"/>
      <w:r w:rsidRPr="00191B36">
        <w:rPr>
          <w:rFonts w:ascii="Times New Roman" w:hAnsi="Times New Roman" w:cs="Times New Roman"/>
        </w:rPr>
        <w:t xml:space="preserve"> ред. Федерального закона от 02.07.2013 N 185-ФЗ)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w:t>
      </w:r>
      <w:proofErr w:type="gramStart"/>
      <w:r w:rsidRPr="00191B36">
        <w:rPr>
          <w:rFonts w:ascii="Times New Roman" w:hAnsi="Times New Roman" w:cs="Times New Roman"/>
        </w:rPr>
        <w:t>в</w:t>
      </w:r>
      <w:proofErr w:type="gramEnd"/>
      <w:r w:rsidRPr="00191B36">
        <w:rPr>
          <w:rFonts w:ascii="Times New Roman" w:hAnsi="Times New Roman" w:cs="Times New Roman"/>
        </w:rPr>
        <w:t xml:space="preserve"> ред. Федерального закона от 02.07.2013 N 185-ФЗ)</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w:t>
      </w:r>
      <w:proofErr w:type="gramStart"/>
      <w:r w:rsidRPr="00191B36">
        <w:rPr>
          <w:rFonts w:ascii="Times New Roman" w:hAnsi="Times New Roman" w:cs="Times New Roman"/>
        </w:rPr>
        <w:t>в</w:t>
      </w:r>
      <w:proofErr w:type="gramEnd"/>
      <w:r w:rsidRPr="00191B36">
        <w:rPr>
          <w:rFonts w:ascii="Times New Roman" w:hAnsi="Times New Roman" w:cs="Times New Roman"/>
        </w:rPr>
        <w:t xml:space="preserve"> ред. Федерального закона от 02.07.2013 N 185-ФЗ)</w:t>
      </w:r>
    </w:p>
    <w:p w:rsidR="007276C1" w:rsidRPr="00191B36" w:rsidRDefault="007276C1" w:rsidP="007276C1">
      <w:pPr>
        <w:pStyle w:val="ConsPlusNormal"/>
        <w:ind w:firstLine="540"/>
        <w:jc w:val="both"/>
        <w:rPr>
          <w:rFonts w:ascii="Times New Roman" w:hAnsi="Times New Roman" w:cs="Times New Roman"/>
        </w:rPr>
      </w:pPr>
      <w:r w:rsidRPr="00191B36">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5. </w:t>
      </w:r>
      <w:proofErr w:type="gramStart"/>
      <w:r w:rsidRPr="00191B36">
        <w:rPr>
          <w:rFonts w:ascii="Times New Roman" w:hAnsi="Times New Roman" w:cs="Times New Roman"/>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w:t>
      </w:r>
      <w:proofErr w:type="gramStart"/>
      <w:r w:rsidRPr="00191B36">
        <w:rPr>
          <w:rFonts w:ascii="Times New Roman" w:hAnsi="Times New Roman" w:cs="Times New Roman"/>
        </w:rPr>
        <w:t>в</w:t>
      </w:r>
      <w:proofErr w:type="gramEnd"/>
      <w:r w:rsidRPr="00191B36">
        <w:rPr>
          <w:rFonts w:ascii="Times New Roman" w:hAnsi="Times New Roman" w:cs="Times New Roman"/>
        </w:rPr>
        <w:t xml:space="preserve"> ред. Федерального закона от 02.07.2013 N 185-ФЗ)</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24. Негосударственные центры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3. </w:t>
      </w:r>
      <w:proofErr w:type="gramStart"/>
      <w:r w:rsidRPr="00191B36">
        <w:rPr>
          <w:rFonts w:ascii="Times New Roman" w:hAnsi="Times New Roman" w:cs="Times New Roman"/>
        </w:rPr>
        <w:t>Для создания негосударственного центра бесплатной юридической помощи необходимы:</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помещение, в котором будет осуществляться прием граждан;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191B36">
        <w:rPr>
          <w:rFonts w:ascii="Times New Roman" w:hAnsi="Times New Roman" w:cs="Times New Roman"/>
        </w:rPr>
        <w:t>помощь</w:t>
      </w:r>
      <w:proofErr w:type="gramEnd"/>
      <w:r w:rsidRPr="00191B36">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191B36">
        <w:rPr>
          <w:rFonts w:ascii="Times New Roman" w:hAnsi="Times New Roman" w:cs="Times New Roman"/>
        </w:rPr>
        <w:t>всего</w:t>
      </w:r>
      <w:proofErr w:type="gramEnd"/>
      <w:r w:rsidRPr="00191B36">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В случае</w:t>
      </w:r>
      <w:proofErr w:type="gramStart"/>
      <w:r w:rsidRPr="00191B36">
        <w:rPr>
          <w:rFonts w:ascii="Times New Roman" w:hAnsi="Times New Roman" w:cs="Times New Roman"/>
        </w:rPr>
        <w:t>,</w:t>
      </w:r>
      <w:proofErr w:type="gramEnd"/>
      <w:r w:rsidRPr="00191B36">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w:t>
      </w:r>
      <w:r w:rsidRPr="00191B36">
        <w:rPr>
          <w:rFonts w:ascii="Times New Roman" w:hAnsi="Times New Roman" w:cs="Times New Roman"/>
        </w:rPr>
        <w:lastRenderedPageBreak/>
        <w:t>юридическая помощь.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25. Список негосударственных центров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дата и адрес места нахождения учреждения (создания) этого центра;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полное наименование этого центра;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адрес помещения, в котором будет осуществляться прием граждан;</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7) перечень правовых вопросов, по которым будет оказываться бесплатная юридическая помощь;</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8) адрес места нахождения этого центра, адрес электронной почты и номер контактного телефона.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В случае</w:t>
      </w:r>
      <w:proofErr w:type="gramStart"/>
      <w:r w:rsidRPr="00191B36">
        <w:rPr>
          <w:rFonts w:ascii="Times New Roman" w:hAnsi="Times New Roman" w:cs="Times New Roman"/>
        </w:rPr>
        <w:t>,</w:t>
      </w:r>
      <w:proofErr w:type="gramEnd"/>
      <w:r w:rsidRPr="00191B36">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bookmarkStart w:id="7" w:name="P324"/>
      <w:bookmarkEnd w:id="7"/>
      <w:r w:rsidRPr="00191B36">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lastRenderedPageBreak/>
        <w:t>2) дополнительные требования к указанным организациям;</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меры государственной поддержки указанных организаций.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5. ИНФОРМАЦИОННОЕ ОБЕСПЕЧЕНИЕ ДЕЯТЕЛЬНОСТИ</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ПО ОКАЗАНИЮ ГРАЖДАНАМ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28. Правовое информирование и правовое просвещение населения</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w:t>
      </w:r>
      <w:proofErr w:type="gramStart"/>
      <w:r w:rsidRPr="00191B36">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1) порядок и случаи оказания бесплатной юридической помощи;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2) содержание, пределы осуществления, способы реализации и </w:t>
      </w:r>
      <w:proofErr w:type="gramStart"/>
      <w:r w:rsidRPr="00191B36">
        <w:rPr>
          <w:rFonts w:ascii="Times New Roman" w:hAnsi="Times New Roman" w:cs="Times New Roman"/>
        </w:rPr>
        <w:t>защиты</w:t>
      </w:r>
      <w:proofErr w:type="gramEnd"/>
      <w:r w:rsidRPr="00191B36">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правила оказания государственных и муниципальных услуг;</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276C1" w:rsidRPr="00191B36" w:rsidRDefault="007276C1">
      <w:pPr>
        <w:pStyle w:val="ConsPlusNormal"/>
        <w:jc w:val="both"/>
        <w:rPr>
          <w:rFonts w:ascii="Times New Roman" w:hAnsi="Times New Roman" w:cs="Times New Roman"/>
        </w:rPr>
      </w:pPr>
      <w:r w:rsidRPr="00191B36">
        <w:rPr>
          <w:rFonts w:ascii="Times New Roman" w:hAnsi="Times New Roman" w:cs="Times New Roman"/>
        </w:rPr>
        <w:t>(</w:t>
      </w:r>
      <w:proofErr w:type="gramStart"/>
      <w:r w:rsidRPr="00191B36">
        <w:rPr>
          <w:rFonts w:ascii="Times New Roman" w:hAnsi="Times New Roman" w:cs="Times New Roman"/>
        </w:rPr>
        <w:t>в</w:t>
      </w:r>
      <w:proofErr w:type="gramEnd"/>
      <w:r w:rsidRPr="00191B36">
        <w:rPr>
          <w:rFonts w:ascii="Times New Roman" w:hAnsi="Times New Roman" w:cs="Times New Roman"/>
        </w:rPr>
        <w:t xml:space="preserve"> ред. Федерального закона от 02.07.2013 N 185-ФЗ)</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6. ФИНАНСОВОЕ ОБЕСПЕЧЕНИЕ ГОСУДАРСТВЕННЫХ ГАРАНТИЙ</w:t>
      </w:r>
    </w:p>
    <w:p w:rsidR="007276C1" w:rsidRPr="00191B36" w:rsidRDefault="007276C1">
      <w:pPr>
        <w:pStyle w:val="ConsPlusTitle"/>
        <w:jc w:val="center"/>
        <w:rPr>
          <w:rFonts w:ascii="Times New Roman" w:hAnsi="Times New Roman" w:cs="Times New Roman"/>
        </w:rPr>
      </w:pPr>
      <w:r w:rsidRPr="00191B36">
        <w:rPr>
          <w:rFonts w:ascii="Times New Roman" w:hAnsi="Times New Roman" w:cs="Times New Roman"/>
        </w:rPr>
        <w:t>ПРАВА ГРАЖДАН НА ПОЛУЧЕНИЕ БЕСПЛАТНОЙ ЮРИДИЧЕСКОЙ ПОМОЩИ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 xml:space="preserve">1. </w:t>
      </w:r>
      <w:proofErr w:type="gramStart"/>
      <w:r w:rsidRPr="00191B36">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191B36">
        <w:rPr>
          <w:rFonts w:ascii="Times New Roman" w:hAnsi="Times New Roman" w:cs="Times New Roman"/>
        </w:rPr>
        <w:t xml:space="preserve"> </w:t>
      </w:r>
      <w:proofErr w:type="gramStart"/>
      <w:r w:rsidRPr="00191B36">
        <w:rPr>
          <w:rFonts w:ascii="Times New Roman" w:hAnsi="Times New Roman" w:cs="Times New Roman"/>
        </w:rPr>
        <w:t>соответствии</w:t>
      </w:r>
      <w:proofErr w:type="gramEnd"/>
      <w:r w:rsidRPr="00191B36">
        <w:rPr>
          <w:rFonts w:ascii="Times New Roman" w:hAnsi="Times New Roman" w:cs="Times New Roman"/>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Title"/>
        <w:jc w:val="center"/>
        <w:outlineLvl w:val="0"/>
        <w:rPr>
          <w:rFonts w:ascii="Times New Roman" w:hAnsi="Times New Roman" w:cs="Times New Roman"/>
        </w:rPr>
      </w:pPr>
      <w:r w:rsidRPr="00191B36">
        <w:rPr>
          <w:rFonts w:ascii="Times New Roman" w:hAnsi="Times New Roman" w:cs="Times New Roman"/>
        </w:rPr>
        <w:t>Глава 7. ЗАКЛЮЧИТЕЛЬНЫЕ ПОЛОЖЕНИЯ</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30. Заключительные положения</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bookmarkStart w:id="8" w:name="P365"/>
      <w:bookmarkEnd w:id="8"/>
      <w:r w:rsidRPr="00191B36">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outlineLvl w:val="1"/>
        <w:rPr>
          <w:rFonts w:ascii="Times New Roman" w:hAnsi="Times New Roman" w:cs="Times New Roman"/>
        </w:rPr>
      </w:pPr>
      <w:r w:rsidRPr="00191B36">
        <w:rPr>
          <w:rFonts w:ascii="Times New Roman" w:hAnsi="Times New Roman" w:cs="Times New Roman"/>
        </w:rPr>
        <w:t>Статья 31. Вступление в силу настоящего Федерального закона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ind w:firstLine="540"/>
        <w:jc w:val="both"/>
        <w:rPr>
          <w:rFonts w:ascii="Times New Roman" w:hAnsi="Times New Roman" w:cs="Times New Roman"/>
        </w:rPr>
      </w:pPr>
      <w:r w:rsidRPr="00191B36">
        <w:rPr>
          <w:rFonts w:ascii="Times New Roman" w:hAnsi="Times New Roman" w:cs="Times New Roman"/>
        </w:rPr>
        <w:t>Настоящий Федеральный закон вступает в силу с 15 января 2012 года.</w:t>
      </w:r>
    </w:p>
    <w:p w:rsidR="007276C1" w:rsidRPr="00191B36" w:rsidRDefault="007276C1">
      <w:pPr>
        <w:pStyle w:val="ConsPlusNormal"/>
        <w:ind w:firstLine="540"/>
        <w:jc w:val="both"/>
        <w:rPr>
          <w:rFonts w:ascii="Times New Roman" w:hAnsi="Times New Roman" w:cs="Times New Roman"/>
        </w:rPr>
      </w:pP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Президент</w:t>
      </w: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Российской Федерации</w:t>
      </w:r>
    </w:p>
    <w:p w:rsidR="007276C1" w:rsidRPr="00191B36" w:rsidRDefault="007276C1">
      <w:pPr>
        <w:pStyle w:val="ConsPlusNormal"/>
        <w:jc w:val="right"/>
        <w:rPr>
          <w:rFonts w:ascii="Times New Roman" w:hAnsi="Times New Roman" w:cs="Times New Roman"/>
        </w:rPr>
      </w:pPr>
      <w:r w:rsidRPr="00191B36">
        <w:rPr>
          <w:rFonts w:ascii="Times New Roman" w:hAnsi="Times New Roman" w:cs="Times New Roman"/>
        </w:rPr>
        <w:t>Д.МЕДВЕДЕВ</w:t>
      </w:r>
    </w:p>
    <w:p w:rsidR="007276C1" w:rsidRPr="00191B36" w:rsidRDefault="007276C1">
      <w:pPr>
        <w:pStyle w:val="ConsPlusNormal"/>
        <w:rPr>
          <w:rFonts w:ascii="Times New Roman" w:hAnsi="Times New Roman" w:cs="Times New Roman"/>
        </w:rPr>
      </w:pPr>
      <w:r w:rsidRPr="00191B36">
        <w:rPr>
          <w:rFonts w:ascii="Times New Roman" w:hAnsi="Times New Roman" w:cs="Times New Roman"/>
        </w:rPr>
        <w:t>Москва, Кремль</w:t>
      </w:r>
    </w:p>
    <w:p w:rsidR="007276C1" w:rsidRPr="00191B36" w:rsidRDefault="007276C1">
      <w:pPr>
        <w:pStyle w:val="ConsPlusNormal"/>
        <w:rPr>
          <w:rFonts w:ascii="Times New Roman" w:hAnsi="Times New Roman" w:cs="Times New Roman"/>
        </w:rPr>
      </w:pPr>
      <w:r w:rsidRPr="00191B36">
        <w:rPr>
          <w:rFonts w:ascii="Times New Roman" w:hAnsi="Times New Roman" w:cs="Times New Roman"/>
        </w:rPr>
        <w:t>21 ноября 2011 года</w:t>
      </w:r>
    </w:p>
    <w:p w:rsidR="007276C1" w:rsidRPr="00191B36" w:rsidRDefault="007276C1">
      <w:pPr>
        <w:pStyle w:val="ConsPlusNormal"/>
        <w:rPr>
          <w:rFonts w:ascii="Times New Roman" w:hAnsi="Times New Roman" w:cs="Times New Roman"/>
        </w:rPr>
      </w:pPr>
      <w:r w:rsidRPr="00191B36">
        <w:rPr>
          <w:rFonts w:ascii="Times New Roman" w:hAnsi="Times New Roman" w:cs="Times New Roman"/>
        </w:rPr>
        <w:t>N 324-ФЗ</w:t>
      </w:r>
    </w:p>
    <w:p w:rsidR="007276C1" w:rsidRPr="00191B36" w:rsidRDefault="007276C1">
      <w:pPr>
        <w:pStyle w:val="ConsPlusNormal"/>
        <w:rPr>
          <w:rFonts w:ascii="Times New Roman" w:hAnsi="Times New Roman" w:cs="Times New Roman"/>
        </w:rPr>
      </w:pPr>
    </w:p>
    <w:p w:rsidR="007276C1" w:rsidRPr="00191B36" w:rsidRDefault="007276C1">
      <w:pPr>
        <w:pStyle w:val="ConsPlusNormal"/>
        <w:rPr>
          <w:rFonts w:ascii="Times New Roman" w:hAnsi="Times New Roman" w:cs="Times New Roman"/>
        </w:rPr>
      </w:pPr>
    </w:p>
    <w:p w:rsidR="007276C1" w:rsidRPr="00191B36" w:rsidRDefault="007276C1">
      <w:pPr>
        <w:pStyle w:val="ConsPlusNormal"/>
        <w:pBdr>
          <w:top w:val="single" w:sz="6" w:space="0" w:color="auto"/>
        </w:pBdr>
        <w:spacing w:before="100" w:after="100"/>
        <w:jc w:val="both"/>
        <w:rPr>
          <w:rFonts w:ascii="Times New Roman" w:hAnsi="Times New Roman" w:cs="Times New Roman"/>
          <w:sz w:val="2"/>
          <w:szCs w:val="2"/>
        </w:rPr>
      </w:pPr>
    </w:p>
    <w:p w:rsidR="0011424C" w:rsidRPr="00191B36" w:rsidRDefault="0011424C">
      <w:pPr>
        <w:rPr>
          <w:rFonts w:ascii="Times New Roman" w:hAnsi="Times New Roman" w:cs="Times New Roman"/>
        </w:rPr>
      </w:pPr>
    </w:p>
    <w:sectPr w:rsidR="0011424C" w:rsidRPr="00191B36" w:rsidSect="005C6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276C1"/>
    <w:rsid w:val="0011424C"/>
    <w:rsid w:val="00191B36"/>
    <w:rsid w:val="006F733B"/>
    <w:rsid w:val="007276C1"/>
    <w:rsid w:val="00997204"/>
    <w:rsid w:val="00BE2258"/>
    <w:rsid w:val="00D740F0"/>
    <w:rsid w:val="00E0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6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8042</Words>
  <Characters>45840</Characters>
  <Application>Microsoft Office Word</Application>
  <DocSecurity>0</DocSecurity>
  <Lines>382</Lines>
  <Paragraphs>107</Paragraphs>
  <ScaleCrop>false</ScaleCrop>
  <Company>Reanimator Extreme Edition</Company>
  <LinksUpToDate>false</LinksUpToDate>
  <CharactersWithSpaces>53775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2017-02-20T09:14:00Z</dcterms:created>
  <dcterms:modified xsi:type="dcterms:W3CDTF">2017-02-27T06:06:00Z</dcterms:modified>
</cp:coreProperties>
</file>