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12" w:rsidRPr="00AE0F12" w:rsidRDefault="00AE0F12" w:rsidP="00AE0F1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46"/>
          <w:szCs w:val="46"/>
          <w:lang w:eastAsia="ru-RU"/>
        </w:rPr>
      </w:pPr>
      <w:r w:rsidRPr="00AE0F12">
        <w:rPr>
          <w:rFonts w:ascii="Times New Roman" w:eastAsia="Times New Roman" w:hAnsi="Times New Roman" w:cs="Times New Roman"/>
          <w:b/>
          <w:bCs/>
          <w:spacing w:val="2"/>
          <w:kern w:val="36"/>
          <w:sz w:val="46"/>
          <w:szCs w:val="46"/>
          <w:lang w:eastAsia="ru-RU"/>
        </w:rPr>
        <w:t xml:space="preserve">ОБ УТВЕРЖДЕНИИ РАЗМЕРА ПЛАТЫ ЗА ПРЕДОСТАВЛЕНИЕ СОЦИАЛЬНЫХ УСЛУГ И ПОРЯДКА ЕЕ ВЗИМАНИЯ </w:t>
      </w:r>
    </w:p>
    <w:p w:rsidR="00AE0F12" w:rsidRPr="00AE0F12" w:rsidRDefault="00AE0F12" w:rsidP="00AE0F1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AE0F1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 </w:t>
      </w:r>
      <w:r w:rsidRPr="00AE0F1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br/>
        <w:t>КОЛЛЕГИЯ АДМИНИСТРАЦИИ КЕМЕРОВСКОЙ ОБЛАСТИ</w:t>
      </w:r>
    </w:p>
    <w:p w:rsidR="00AE0F12" w:rsidRPr="00AE0F12" w:rsidRDefault="00AE0F12" w:rsidP="00AE0F1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AE0F1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ПОСТАНОВЛЕНИЕ</w:t>
      </w:r>
    </w:p>
    <w:p w:rsidR="00AE0F12" w:rsidRPr="00AE0F12" w:rsidRDefault="00AE0F12" w:rsidP="00AE0F1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AE0F1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от 22 декабря 2014 года N 514</w:t>
      </w:r>
    </w:p>
    <w:p w:rsidR="00AE0F12" w:rsidRPr="00AE0F12" w:rsidRDefault="00AE0F12" w:rsidP="00AE0F12">
      <w:pPr>
        <w:shd w:val="clear" w:color="auto" w:fill="FFFFFF"/>
        <w:spacing w:before="136" w:after="68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AE0F1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ОБ УТВЕРЖДЕНИИ РАЗМЕРА ПЛАТЫ ЗА ПРЕДОСТАВЛЕНИЕ СОЦИАЛЬНЫХ УСЛУГ И ПОРЯДКА ЕЕ ВЗИМАНИЯ</w:t>
      </w:r>
    </w:p>
    <w:p w:rsidR="00AE0F12" w:rsidRPr="00AE0F12" w:rsidRDefault="00AE0F12" w:rsidP="00AE0F12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(в редакции</w:t>
      </w:r>
      <w:r w:rsidRPr="00AE0F12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AE0F12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постановления Коллегии Администрации Кемеровской области от 21.03.2016 N 80</w:t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)</w:t>
      </w:r>
      <w:r w:rsidRPr="00AE0F12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</w:p>
    <w:p w:rsidR="00AE0F12" w:rsidRPr="00AE0F12" w:rsidRDefault="00AE0F12" w:rsidP="00AE0F12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proofErr w:type="gramStart"/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В соответствии с пунктом 14 статьи 8</w:t>
      </w:r>
      <w:r w:rsidRPr="00AE0F12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AE0F12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Федерального закона от 28.12.2013 N 442-ФЗ "Об основах социального обслуживания граждан в Российской Федерации"</w:t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, пунктом 8 статьи 2</w:t>
      </w:r>
      <w:r w:rsidRPr="00AE0F12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Закона Кемеровской области от 21.07.2014 N 76-ОЗ "О разграничении полномочий между органами государственной власти Кемеровской области в сфере социального обслуживания граждан"</w:t>
      </w:r>
      <w:r w:rsidRPr="00AE0F12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Коллегия Администрации Кемеровской области постановляет:</w:t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1.</w:t>
      </w:r>
      <w:proofErr w:type="gramEnd"/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Установить, что размер платы за предоставление социальных услуг, входящих </w:t>
      </w:r>
      <w:proofErr w:type="spellStart"/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в</w:t>
      </w:r>
      <w:r w:rsidRPr="00AE0F12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перечень</w:t>
      </w:r>
      <w:proofErr w:type="spellEnd"/>
      <w:r w:rsidRPr="00AE0F12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 xml:space="preserve"> социальных услуг, предоставляемых поставщиками социальных услуг</w:t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, </w:t>
      </w:r>
      <w:proofErr w:type="spellStart"/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утвержденный</w:t>
      </w:r>
      <w:r w:rsidRPr="00AE0F12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Законом</w:t>
      </w:r>
      <w:proofErr w:type="spellEnd"/>
      <w:r w:rsidRPr="00AE0F12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 xml:space="preserve"> Кемеровской области от 18.12.2014 N 121-ОЗ "Об утверждении перечня социальных услуг, предоставляемых поставщиками социальных услуг"</w:t>
      </w:r>
      <w:r w:rsidRPr="00AE0F12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(далее - перечень социальных услуг), рассчитывается на основе тарифов на социальные услуги.</w:t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1.1. Размер ежемесячной платы за предоставление социальных услуг в стационарной форме социального обслуживания должен покрывать полную стоимость затрат на содержание получателя социальных услуг</w:t>
      </w:r>
      <w:proofErr w:type="gramStart"/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.</w:t>
      </w:r>
      <w:proofErr w:type="gramEnd"/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(</w:t>
      </w:r>
      <w:proofErr w:type="gramStart"/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в</w:t>
      </w:r>
      <w:proofErr w:type="gramEnd"/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ред.</w:t>
      </w:r>
      <w:r w:rsidRPr="00AE0F12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AE0F12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постановления Коллегии Администрации Кемеровской области от 21.03.2016 N 80</w:t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)</w:t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Размер ежемесячной частичной платы за предоставление социальных услуг равен 75 процентам среднедушевого дохода получателя социальных услуг, рассчитанного в порядке, установленном</w:t>
      </w:r>
      <w:r w:rsidRPr="00AE0F12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AE0F12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постановлением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</w:t>
      </w:r>
      <w:r w:rsidRPr="00AE0F12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(далее - среднедушевой доход получателя социальных услуг).</w:t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Размер ежемесячной платы или частичной платы за предоставление социальных услуг в стационарной форме социального обслуживания, взимаемый с получателя социальных услуг, не может превышать 75 процентов его среднедушевого дохода.</w:t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1.2. </w:t>
      </w:r>
      <w:proofErr w:type="gramStart"/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Размер ежемесячной платы за предоставление социальных услуг в форме социального обслуживания на дому и в </w:t>
      </w:r>
      <w:proofErr w:type="spellStart"/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полустационарной</w:t>
      </w:r>
      <w:proofErr w:type="spellEnd"/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форме социального обслуживания не может превышать 50 процентов разницы между величиной среднедушевого дохода получателя социальных услуг и предельной величиной среднедушевого дохода для предоставления социальных услуг бесплатно, установленной</w:t>
      </w:r>
      <w:r w:rsidRPr="00AE0F12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AE0F12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Законом Кемеровской области от 13.11.2014 N 101-ОЗ "Об установлении размера предельной величины среднедушевого дохода для предоставления социальных</w:t>
      </w:r>
      <w:proofErr w:type="gramEnd"/>
      <w:r w:rsidRPr="00AE0F12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 xml:space="preserve"> услуг бесплатно"</w:t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.</w:t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2. Размер платы за предоставление социальных услуг подлежит пересмотру в случаях изменения:</w:t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lastRenderedPageBreak/>
        <w:t>размера среднедушевого дохода получателя социальных услуг;</w:t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тарифов на социальные услуги;</w:t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величины прожиточного минимума, установленного для соответствующих социально-демографических групп населения;</w:t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видов и (или) объема оказываемых социальных услуг.</w:t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Размер платы за предоставление социальных услуг подлежит изменению с 1-го числа месяца, следующего за месяцем возникновения обстоятельств, указанных в настоящем пункте.</w:t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3. Утвердить прилагаемый Порядок взимания платы за предоставление социальных услуг, входящих в перечень социальных услуг.</w:t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4. Настоящее постановление подлежит опубликованию на сайте "Электронный бюллетень Коллегии Администрации Кемеровской области".</w:t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5. </w:t>
      </w:r>
      <w:proofErr w:type="gramStart"/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Контроль за</w:t>
      </w:r>
      <w:proofErr w:type="gramEnd"/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исполнением постановления возложить на заместителя Губернатора Кемеровской области (по вопросам социальной политики) </w:t>
      </w:r>
      <w:proofErr w:type="spellStart"/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В.К.Цоя</w:t>
      </w:r>
      <w:proofErr w:type="spellEnd"/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.</w:t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(в ред.</w:t>
      </w:r>
      <w:r w:rsidRPr="00AE0F12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AE0F12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постановления Коллегии Администрации Кемеровской области от 21.03.2016 N 80</w:t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)</w:t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6. Постановление вступает в силу с 01.01.2015.</w:t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</w:p>
    <w:p w:rsidR="00AE0F12" w:rsidRPr="00AE0F12" w:rsidRDefault="00AE0F12" w:rsidP="00AE0F12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Губернатор</w:t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Кемеровской области</w:t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А.М.ТУЛЕЕВ</w:t>
      </w:r>
    </w:p>
    <w:p w:rsidR="00AE0F12" w:rsidRPr="00AE0F12" w:rsidRDefault="00AE0F12" w:rsidP="00AE0F12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AE0F1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ПОРЯДОК ВЗИМАНИЯ ПЛАТЫ ЗА ПРЕДОСТАВЛЕНИЕ СОЦИАЛЬНЫХ УСЛУГ, ВХОДЯЩИХ В ПЕРЕЧЕНЬ СОЦИАЛЬНЫХ УСЛУГ</w:t>
      </w:r>
    </w:p>
    <w:p w:rsidR="00AE0F12" w:rsidRPr="00AE0F12" w:rsidRDefault="00AE0F12" w:rsidP="00AE0F12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proofErr w:type="gramStart"/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Утвержден</w:t>
      </w:r>
      <w:proofErr w:type="gramEnd"/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постановлением</w:t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Коллегии Администрации</w:t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Кемеровской области</w:t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от 22 декабря 2014 года N 514</w:t>
      </w:r>
    </w:p>
    <w:p w:rsidR="00AE0F12" w:rsidRPr="00AE0F12" w:rsidRDefault="00AE0F12" w:rsidP="00AE0F12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1. Плата за предоставление социальных услуг производится на основании договора о предоставлении социальных услуг, заключаемого между поставщиком социальных услуг (далее - поставщик) и получателем социальных услуг или его законным представителем.</w:t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2. </w:t>
      </w:r>
      <w:proofErr w:type="gramStart"/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Плата поставщику за предоставление социальных услуг, оказываемых получателям социальных услуг в форме социального обслуживания на дому, </w:t>
      </w:r>
      <w:proofErr w:type="spellStart"/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полустационарной</w:t>
      </w:r>
      <w:proofErr w:type="spellEnd"/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форме социального обслуживания, производится получателем социальных услуг или его законным представителем:</w:t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lastRenderedPageBreak/>
        <w:t>путем внесения наличных денежных средств в кассу поставщика лично либо через работника поставщика по бланкам строгой отчетности, утверждаемым в порядке, предусмотренном законодательством Российской Федерации, и приходным кассовым ордерам;</w:t>
      </w:r>
      <w:proofErr w:type="gramEnd"/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безналичным перечислением денежных средств на расчетный счет поставщика через кредитные организации.</w:t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3. Оплата социальных услуг, оказываемых в форме социального обслуживания на дому, </w:t>
      </w:r>
      <w:proofErr w:type="spellStart"/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полустационарной</w:t>
      </w:r>
      <w:proofErr w:type="spellEnd"/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форме социального обслуживания, производится:</w:t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при предоставлении разовых социальных услуг - не позднее дня оказания таких услуг;</w:t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при предоставлении социальных услуг менее одного месяца - не позднее дня окончания предоставления таких услуг;</w:t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при предоставлении социальных услуг более одного месяца - не позднее 10-го числа месяца, следующего за месяцем, в котором были предоставлены социальные услуги.</w:t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В случае </w:t>
      </w:r>
      <w:proofErr w:type="spellStart"/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непредоставления</w:t>
      </w:r>
      <w:proofErr w:type="spellEnd"/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социальных услуг в объеме, установленном договором, получатель социальных услуг оплачивает услуги, которые ему фактически были предоставлены.</w:t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4. </w:t>
      </w:r>
      <w:proofErr w:type="gramStart"/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В случае излишней оплаты за предоставление социальных услуг, оказываемых получателям социальных услуг в форме социального обслуживания на дому, </w:t>
      </w:r>
      <w:proofErr w:type="spellStart"/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полустационарной</w:t>
      </w:r>
      <w:proofErr w:type="spellEnd"/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форме социального обслуживания, вследствие неоказания социальной услуги в установленный срок оплаченная за данную услугу сумма по заявлению получателя социальных услуг или его законного представителя возвращается получателю социальных услуг или его законному представителю либо переходит в счет оплаты за предоставление социальных услуг</w:t>
      </w:r>
      <w:proofErr w:type="gramEnd"/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в следующем месяце.</w:t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5. </w:t>
      </w:r>
      <w:proofErr w:type="gramStart"/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Плата поставщику за предоставление социальных услуг, оказываемых получателям социальных услуг в стационарной форме социального обслуживания, производится получателем социальных услуг или его законным представителем:</w:t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путем внесения наличных денежных средств в кассу поставщика лично либо через работника поставщика, уполномоченного на прием наличных денежных средств, ежемесячно в срок не позднее 10-го числа месяца, следующего за месяцем предоставления социальных услуг;</w:t>
      </w:r>
      <w:proofErr w:type="gramEnd"/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безналичным перечислением денежных средств на расчетный счет поставщика через кредитные организации ежемесячно, в срок не позднее 10-го числа месяца, следующего за месяцем предоставления социальных услуг;</w:t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безналичным перечислением денежных средств на расчетный счет поставщика органом, осуществляющим пенсионное обеспечение получателя социальных услуг, ежемесячно за текущий месяц одновременно с выплатой получателю социальных услуг причитающейся ему части пенсии и социальных выплат на основании заявления, поданного в указанный орган получателем социальных услуг или его законным представителем.</w:t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6. </w:t>
      </w:r>
      <w:proofErr w:type="gramStart"/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В случае излишней оплаты за предоставление социальных услуг, оказываемых получателям социальных услуг в стационарной форме социального обслуживания, вследствие отсутствия получателя социальной услуги в организации социального обслуживания свыше 3 календарных дней в месяце излишне оплаченная сумма возвращается получателю социальных услуг или его законному представителю пропорционально количеству календарных дней отсутствия получателя социальных услуг в организации социального обслуживания.</w:t>
      </w:r>
      <w:proofErr w:type="gramEnd"/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С письменного согласия получателя социальных услуг излишне уплаченная сумма платы за предоставление социальных услуг может быть засчитана в счет предстоящего платежа за следующий месяц.</w:t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AE0F12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lastRenderedPageBreak/>
        <w:br/>
        <w:t>В случае отсутствия получателя социальных услуг в организации социального обслуживания менее 3 календарных дней в месяц денежные средства за содержание в организации социального обслуживания не возмещаются.</w:t>
      </w:r>
    </w:p>
    <w:p w:rsidR="0011424C" w:rsidRPr="00AE0F12" w:rsidRDefault="0011424C">
      <w:pPr>
        <w:rPr>
          <w:rFonts w:ascii="Times New Roman" w:hAnsi="Times New Roman" w:cs="Times New Roman"/>
        </w:rPr>
      </w:pPr>
    </w:p>
    <w:sectPr w:rsidR="0011424C" w:rsidRPr="00AE0F12" w:rsidSect="0011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0F12"/>
    <w:rsid w:val="000B765B"/>
    <w:rsid w:val="0011424C"/>
    <w:rsid w:val="00770DD9"/>
    <w:rsid w:val="00997204"/>
    <w:rsid w:val="00AE0F12"/>
    <w:rsid w:val="00B21811"/>
    <w:rsid w:val="00D740F0"/>
    <w:rsid w:val="00E0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4C"/>
  </w:style>
  <w:style w:type="paragraph" w:styleId="1">
    <w:name w:val="heading 1"/>
    <w:basedOn w:val="a"/>
    <w:link w:val="10"/>
    <w:uiPriority w:val="9"/>
    <w:qFormat/>
    <w:rsid w:val="00AE0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0F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F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0F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E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E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0F12"/>
  </w:style>
  <w:style w:type="character" w:styleId="a3">
    <w:name w:val="Hyperlink"/>
    <w:basedOn w:val="a0"/>
    <w:uiPriority w:val="99"/>
    <w:semiHidden/>
    <w:unhideWhenUsed/>
    <w:rsid w:val="00AE0F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1181</Words>
  <Characters>6736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2017-02-27T07:07:00Z</dcterms:created>
  <dcterms:modified xsi:type="dcterms:W3CDTF">2017-03-01T02:00:00Z</dcterms:modified>
</cp:coreProperties>
</file>